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E3" w:rsidRPr="009D1511" w:rsidRDefault="004071E3" w:rsidP="009D1511">
      <w:pPr>
        <w:spacing w:line="240" w:lineRule="auto"/>
        <w:ind w:left="5812" w:firstLine="0"/>
        <w:jc w:val="center"/>
      </w:pPr>
      <w:r w:rsidRPr="009D1511">
        <w:t xml:space="preserve">Приложение № </w:t>
      </w:r>
      <w:r w:rsidR="004039A4" w:rsidRPr="009D1511">
        <w:t>3</w:t>
      </w:r>
    </w:p>
    <w:p w:rsidR="004071E3" w:rsidRPr="009D1511" w:rsidRDefault="004071E3" w:rsidP="009D1511">
      <w:pPr>
        <w:spacing w:line="240" w:lineRule="auto"/>
        <w:ind w:left="5812" w:firstLine="0"/>
        <w:jc w:val="center"/>
      </w:pPr>
      <w:r w:rsidRPr="009D1511">
        <w:t>к приказу</w:t>
      </w:r>
    </w:p>
    <w:p w:rsidR="004071E3" w:rsidRPr="009D1511" w:rsidRDefault="004071E3" w:rsidP="009D1511">
      <w:pPr>
        <w:spacing w:line="240" w:lineRule="auto"/>
        <w:ind w:left="5812" w:firstLine="0"/>
        <w:jc w:val="center"/>
      </w:pPr>
      <w:r w:rsidRPr="009D1511">
        <w:t>Министерства здравоохранения</w:t>
      </w:r>
    </w:p>
    <w:p w:rsidR="004071E3" w:rsidRPr="009D1511" w:rsidRDefault="004071E3" w:rsidP="009D1511">
      <w:pPr>
        <w:spacing w:line="240" w:lineRule="auto"/>
        <w:ind w:left="5812" w:firstLine="0"/>
        <w:jc w:val="center"/>
      </w:pPr>
      <w:r w:rsidRPr="009D1511">
        <w:t>Российской Федерации</w:t>
      </w:r>
    </w:p>
    <w:p w:rsidR="004071E3" w:rsidRPr="009D1511" w:rsidRDefault="004071E3" w:rsidP="009D1511">
      <w:pPr>
        <w:spacing w:line="240" w:lineRule="auto"/>
        <w:ind w:left="5812" w:firstLine="0"/>
        <w:jc w:val="center"/>
      </w:pPr>
      <w:r w:rsidRPr="009D1511">
        <w:t xml:space="preserve">от </w:t>
      </w:r>
      <w:r w:rsidR="002B44CC" w:rsidRPr="002B44CC">
        <w:t>1</w:t>
      </w:r>
      <w:r w:rsidR="002B44CC">
        <w:rPr>
          <w:lang w:val="en-US"/>
        </w:rPr>
        <w:t xml:space="preserve">8 </w:t>
      </w:r>
      <w:r w:rsidR="002B44CC">
        <w:t xml:space="preserve">января </w:t>
      </w:r>
      <w:r w:rsidRPr="009D1511">
        <w:t xml:space="preserve">2013 г.  № </w:t>
      </w:r>
      <w:r w:rsidR="002B44CC">
        <w:t>17</w:t>
      </w:r>
      <w:bookmarkStart w:id="0" w:name="_GoBack"/>
      <w:bookmarkEnd w:id="0"/>
    </w:p>
    <w:p w:rsidR="004071E3" w:rsidRPr="009D1511" w:rsidRDefault="004071E3" w:rsidP="009D1511">
      <w:pPr>
        <w:spacing w:line="240" w:lineRule="auto"/>
      </w:pPr>
    </w:p>
    <w:p w:rsidR="004071E3" w:rsidRPr="009D1511" w:rsidRDefault="004071E3" w:rsidP="009D1511">
      <w:pPr>
        <w:spacing w:line="240" w:lineRule="auto"/>
      </w:pPr>
    </w:p>
    <w:p w:rsidR="004071E3" w:rsidRPr="009D1511" w:rsidRDefault="00FA7E57" w:rsidP="009D1511">
      <w:pPr>
        <w:spacing w:line="240" w:lineRule="auto"/>
        <w:ind w:firstLine="0"/>
        <w:jc w:val="center"/>
        <w:rPr>
          <w:b/>
        </w:rPr>
      </w:pPr>
      <w:r w:rsidRPr="009D1511">
        <w:rPr>
          <w:b/>
        </w:rPr>
        <w:t>Порядок рассмотрения проектов планов мероприятий («дорожных карт») «Изменени</w:t>
      </w:r>
      <w:r w:rsidR="0017433C">
        <w:rPr>
          <w:b/>
        </w:rPr>
        <w:t>я</w:t>
      </w:r>
      <w:r w:rsidRPr="009D1511">
        <w:rPr>
          <w:b/>
        </w:rPr>
        <w:t xml:space="preserve"> в отрасля</w:t>
      </w:r>
      <w:r w:rsidR="00B7364E" w:rsidRPr="009D1511">
        <w:rPr>
          <w:b/>
        </w:rPr>
        <w:t>х социальной сферы, направленны</w:t>
      </w:r>
      <w:r w:rsidR="0017433C">
        <w:rPr>
          <w:b/>
        </w:rPr>
        <w:t>е</w:t>
      </w:r>
      <w:r w:rsidRPr="009D1511">
        <w:rPr>
          <w:b/>
        </w:rPr>
        <w:t xml:space="preserve"> на повышение эффективности здравоохранения в субъекте Российской Федерации» </w:t>
      </w:r>
    </w:p>
    <w:p w:rsidR="00D431F3" w:rsidRPr="009D1511" w:rsidRDefault="00D431F3" w:rsidP="009D1511">
      <w:pPr>
        <w:spacing w:line="240" w:lineRule="auto"/>
        <w:ind w:firstLine="708"/>
        <w:rPr>
          <w:b/>
        </w:rPr>
      </w:pPr>
    </w:p>
    <w:p w:rsidR="004071E3" w:rsidRPr="003A70ED" w:rsidRDefault="00D431F3" w:rsidP="003A70ED">
      <w:pPr>
        <w:pStyle w:val="a9"/>
        <w:numPr>
          <w:ilvl w:val="0"/>
          <w:numId w:val="1"/>
        </w:numPr>
        <w:spacing w:line="240" w:lineRule="auto"/>
        <w:ind w:left="0" w:firstLine="0"/>
        <w:jc w:val="center"/>
        <w:rPr>
          <w:b/>
          <w:lang w:val="en-US"/>
        </w:rPr>
      </w:pPr>
      <w:r w:rsidRPr="003A70ED">
        <w:rPr>
          <w:b/>
        </w:rPr>
        <w:t>Общие положения</w:t>
      </w:r>
    </w:p>
    <w:p w:rsidR="003A70ED" w:rsidRPr="003A70ED" w:rsidRDefault="003A70ED" w:rsidP="003A70ED">
      <w:pPr>
        <w:pStyle w:val="a9"/>
        <w:spacing w:line="240" w:lineRule="auto"/>
        <w:ind w:left="1428" w:firstLine="0"/>
        <w:rPr>
          <w:b/>
          <w:lang w:val="en-US"/>
        </w:rPr>
      </w:pPr>
    </w:p>
    <w:p w:rsidR="00E650ED" w:rsidRPr="009D1511" w:rsidRDefault="004071E3" w:rsidP="009D1511">
      <w:pPr>
        <w:spacing w:line="240" w:lineRule="auto"/>
        <w:ind w:firstLine="708"/>
        <w:jc w:val="both"/>
      </w:pPr>
      <w:r w:rsidRPr="009D1511">
        <w:t xml:space="preserve">1. </w:t>
      </w:r>
      <w:proofErr w:type="gramStart"/>
      <w:r w:rsidRPr="009D1511">
        <w:t>Рабочая группа Министерства здравоохранения Российской Федерации по методическому сопровождению разработки планов мероприя</w:t>
      </w:r>
      <w:r w:rsidR="0017433C">
        <w:t>тий («дорожных карт») «Изменения</w:t>
      </w:r>
      <w:r w:rsidRPr="009D1511">
        <w:t xml:space="preserve"> в отраслях социальной сферы, направленны</w:t>
      </w:r>
      <w:r w:rsidR="0017433C">
        <w:t>е</w:t>
      </w:r>
      <w:r w:rsidRPr="009D1511">
        <w:t xml:space="preserve"> на повышение эффективности здравоохранения в субъекте Российской Федерации», программ развития здравоохранения субъектов Российской Федерации с учетом государственной программы Российской Федерации «Развитие здравоохранения», а также мониторингу и координации реализации планов мероприя</w:t>
      </w:r>
      <w:r w:rsidR="0017433C">
        <w:t>тий («дорожных карт») «Изменения</w:t>
      </w:r>
      <w:r w:rsidRPr="009D1511">
        <w:t xml:space="preserve"> в отраслях социальной сферы, направленны</w:t>
      </w:r>
      <w:r w:rsidR="0017433C">
        <w:t>е</w:t>
      </w:r>
      <w:r w:rsidRPr="009D1511">
        <w:t xml:space="preserve"> на повышение</w:t>
      </w:r>
      <w:proofErr w:type="gramEnd"/>
      <w:r w:rsidRPr="009D1511">
        <w:t xml:space="preserve"> </w:t>
      </w:r>
      <w:proofErr w:type="gramStart"/>
      <w:r w:rsidRPr="009D1511">
        <w:t>эффективности здравоохранения в субъекте Российской Федерации»</w:t>
      </w:r>
      <w:r w:rsidR="002A5ECD" w:rsidRPr="009D1511">
        <w:t xml:space="preserve"> (далее – Рабочая группа) рассматривает проекты планов мероприятий («дорожных карт») «Изменения в отраслях социальной сферы, направленны</w:t>
      </w:r>
      <w:r w:rsidR="00B122E3" w:rsidRPr="00EA5003">
        <w:t>е</w:t>
      </w:r>
      <w:r w:rsidR="002A5ECD" w:rsidRPr="009D1511">
        <w:t xml:space="preserve"> на повышение эффективности здравоохранения в субъекте Российской Федерации» (далее</w:t>
      </w:r>
      <w:proofErr w:type="gramEnd"/>
      <w:r w:rsidR="002A5ECD" w:rsidRPr="009D1511">
        <w:t xml:space="preserve"> – </w:t>
      </w:r>
      <w:proofErr w:type="gramStart"/>
      <w:r w:rsidR="002A5ECD" w:rsidRPr="009D1511">
        <w:t>«Дорожная карта» субъекта Российской Федерации)</w:t>
      </w:r>
      <w:r w:rsidR="00FA7E57" w:rsidRPr="009D1511">
        <w:t xml:space="preserve">, представленных органами </w:t>
      </w:r>
      <w:r w:rsidR="00B7364E" w:rsidRPr="009D1511">
        <w:t>исполнительной власти</w:t>
      </w:r>
      <w:r w:rsidR="00FA7E57" w:rsidRPr="009D1511">
        <w:t xml:space="preserve"> субъектов Российской Федерации</w:t>
      </w:r>
      <w:r w:rsidR="00E650ED" w:rsidRPr="009D1511">
        <w:t>.</w:t>
      </w:r>
      <w:proofErr w:type="gramEnd"/>
    </w:p>
    <w:p w:rsidR="00D431F3" w:rsidRPr="003A70ED" w:rsidRDefault="002A5ECD" w:rsidP="009D1511">
      <w:pPr>
        <w:spacing w:line="240" w:lineRule="auto"/>
        <w:ind w:firstLine="708"/>
        <w:jc w:val="both"/>
      </w:pPr>
      <w:r w:rsidRPr="009D1511">
        <w:t xml:space="preserve">2. </w:t>
      </w:r>
      <w:proofErr w:type="gramStart"/>
      <w:r w:rsidR="008907E5" w:rsidRPr="009D1511">
        <w:t xml:space="preserve">Результатом реализации </w:t>
      </w:r>
      <w:r w:rsidRPr="009D1511">
        <w:t>«Дорожны</w:t>
      </w:r>
      <w:r w:rsidR="008907E5" w:rsidRPr="009D1511">
        <w:t>х</w:t>
      </w:r>
      <w:r w:rsidRPr="009D1511">
        <w:t xml:space="preserve"> карт</w:t>
      </w:r>
      <w:r w:rsidR="008907E5" w:rsidRPr="009D1511">
        <w:t>»</w:t>
      </w:r>
      <w:r w:rsidRPr="009D1511">
        <w:t xml:space="preserve"> субъектов Российской Федерации</w:t>
      </w:r>
      <w:r w:rsidR="008907E5" w:rsidRPr="009D1511">
        <w:t xml:space="preserve"> и программ развития здравоохранения субъектов Российской Федерации должно стать достижение целей государственной программы Российской Федерации «Развитие здравоохранения», утвержденной распоряжением Правительства Российской Федерации от 24 декабря 2012 г. № 2511</w:t>
      </w:r>
      <w:r w:rsidR="008907E5" w:rsidRPr="009D1511">
        <w:noBreakHyphen/>
        <w:t>р, Плана мероприятий («дорожной карты») «Изменения в отраслях социальной сферы, направленные на повышение эффективности здравоохранения» (далее – Федеральная «дорожная карта»), утвержденного распоряжением Правительства Российской Федерации от 28</w:t>
      </w:r>
      <w:proofErr w:type="gramEnd"/>
      <w:r w:rsidR="008907E5" w:rsidRPr="009D1511">
        <w:t xml:space="preserve"> </w:t>
      </w:r>
      <w:proofErr w:type="gramStart"/>
      <w:r w:rsidR="008907E5" w:rsidRPr="009D1511">
        <w:t xml:space="preserve">декабря 2012 г. № 2599-р, </w:t>
      </w:r>
      <w:r w:rsidR="00D431F3" w:rsidRPr="009D1511">
        <w:t>и</w:t>
      </w:r>
      <w:r w:rsidR="008907E5" w:rsidRPr="009D1511">
        <w:t xml:space="preserve"> достижение </w:t>
      </w:r>
      <w:r w:rsidR="00D431F3" w:rsidRPr="009D1511">
        <w:t xml:space="preserve">к 2018 году </w:t>
      </w:r>
      <w:r w:rsidR="008907E5" w:rsidRPr="009D1511">
        <w:t xml:space="preserve">целевых индикаторов </w:t>
      </w:r>
      <w:r w:rsidR="00D431F3" w:rsidRPr="009D1511">
        <w:t xml:space="preserve">соотношения средней заработной платы категорий медицинских работников </w:t>
      </w:r>
      <w:r w:rsidR="00FA7E57" w:rsidRPr="009D1511">
        <w:t>к</w:t>
      </w:r>
      <w:r w:rsidR="00D431F3" w:rsidRPr="009D1511">
        <w:t xml:space="preserve"> средней заработной плат</w:t>
      </w:r>
      <w:r w:rsidR="00FA7E57" w:rsidRPr="009D1511">
        <w:t>е</w:t>
      </w:r>
      <w:r w:rsidR="00D431F3" w:rsidRPr="009D1511">
        <w:t xml:space="preserve"> в соответствующем субъекте Российской Федерации, определенных Указом Президента Российской Федерации от 7 мая 2012 г. № 597, и целевых индикаторов заболеваемости и смертности населения Российской Федерации, определенных Указом Президента Российской Федерации от 7 мая 2012 г. № 598.</w:t>
      </w:r>
      <w:r w:rsidR="003A70ED" w:rsidRPr="003A70ED">
        <w:t>.</w:t>
      </w:r>
      <w:proofErr w:type="gramEnd"/>
    </w:p>
    <w:p w:rsidR="003A70ED" w:rsidRPr="00E56D11" w:rsidRDefault="003A70ED" w:rsidP="009D1511">
      <w:pPr>
        <w:spacing w:line="240" w:lineRule="auto"/>
        <w:ind w:firstLine="708"/>
        <w:jc w:val="both"/>
      </w:pPr>
    </w:p>
    <w:p w:rsidR="003A70ED" w:rsidRPr="00E56D11" w:rsidRDefault="003A70ED" w:rsidP="009D1511">
      <w:pPr>
        <w:spacing w:line="240" w:lineRule="auto"/>
        <w:ind w:firstLine="708"/>
        <w:jc w:val="both"/>
      </w:pPr>
    </w:p>
    <w:p w:rsidR="00EE6A7A" w:rsidRPr="003A70ED" w:rsidRDefault="00EE6A7A" w:rsidP="003A70ED">
      <w:pPr>
        <w:pStyle w:val="a9"/>
        <w:numPr>
          <w:ilvl w:val="0"/>
          <w:numId w:val="1"/>
        </w:numPr>
        <w:spacing w:line="240" w:lineRule="auto"/>
        <w:jc w:val="center"/>
        <w:rPr>
          <w:b/>
        </w:rPr>
      </w:pPr>
      <w:r w:rsidRPr="003A70ED">
        <w:rPr>
          <w:b/>
        </w:rPr>
        <w:lastRenderedPageBreak/>
        <w:t>Этапы рассмотрения «Дорожных карт» субъектов Российской Федерации Рабочей группой</w:t>
      </w:r>
    </w:p>
    <w:p w:rsidR="003A70ED" w:rsidRPr="003A70ED" w:rsidRDefault="003A70ED" w:rsidP="003A70ED">
      <w:pPr>
        <w:pStyle w:val="a9"/>
        <w:spacing w:line="240" w:lineRule="auto"/>
        <w:ind w:left="1428" w:firstLine="0"/>
        <w:rPr>
          <w:b/>
        </w:rPr>
      </w:pPr>
    </w:p>
    <w:p w:rsidR="00EE6A7A" w:rsidRPr="009D1511" w:rsidRDefault="00EE6A7A" w:rsidP="009D1511">
      <w:pPr>
        <w:spacing w:line="240" w:lineRule="auto"/>
        <w:ind w:firstLine="708"/>
        <w:jc w:val="both"/>
      </w:pPr>
      <w:r w:rsidRPr="009D1511">
        <w:t xml:space="preserve">3. Рабочая группа </w:t>
      </w:r>
      <w:r w:rsidR="007A324D" w:rsidRPr="009D1511">
        <w:t>рассматривает и одобряет</w:t>
      </w:r>
      <w:r w:rsidRPr="009D1511">
        <w:t xml:space="preserve"> предложения органов исполнительной власти субъектов Российской Федерации, по значениям индикаторов подраздела «Основные показатели здоровья населения» раздела «Общее описание «дорожной карты» «Дорожных карт» субъектов Российской Федерации. </w:t>
      </w:r>
      <w:proofErr w:type="gramStart"/>
      <w:r w:rsidRPr="009D1511">
        <w:t xml:space="preserve">Указанные </w:t>
      </w:r>
      <w:r w:rsidR="002702A5" w:rsidRPr="009D1511">
        <w:t>предложения</w:t>
      </w:r>
      <w:r w:rsidRPr="009D1511">
        <w:t xml:space="preserve"> формируются органами исполнительной власти субъектов </w:t>
      </w:r>
      <w:r w:rsidR="007A324D" w:rsidRPr="009D1511">
        <w:t xml:space="preserve">с учетом </w:t>
      </w:r>
      <w:r w:rsidRPr="009D1511">
        <w:t>соответствующих целевых значений индикаторов и показателей государственной программы Российской Федерации «Развитие здравоохранения», определенных подпунктом «а» пункта 1 указа Президента Российской Федерации от 7 мая 2012 г. № 598</w:t>
      </w:r>
      <w:r w:rsidRPr="009D1511">
        <w:rPr>
          <w:rFonts w:eastAsia="Times New Roman"/>
          <w:lang w:eastAsia="ru-RU"/>
        </w:rPr>
        <w:t xml:space="preserve"> «О совершенствовании государственной политики в сфере здравоохранения»</w:t>
      </w:r>
      <w:r w:rsidRPr="009D1511">
        <w:t xml:space="preserve">, </w:t>
      </w:r>
      <w:r w:rsidR="00F663C0" w:rsidRPr="009D1511">
        <w:t>утвержденной распоряжением Правительства Российской Федерации от 24 декабря 2012 г. № 2511</w:t>
      </w:r>
      <w:r w:rsidR="00F663C0" w:rsidRPr="009D1511">
        <w:noBreakHyphen/>
        <w:t>р, Плана мероприятий («дорожной карты») «Изменения в</w:t>
      </w:r>
      <w:proofErr w:type="gramEnd"/>
      <w:r w:rsidR="00F663C0" w:rsidRPr="009D1511">
        <w:t xml:space="preserve"> </w:t>
      </w:r>
      <w:proofErr w:type="gramStart"/>
      <w:r w:rsidR="00F663C0" w:rsidRPr="009D1511">
        <w:t>отраслях</w:t>
      </w:r>
      <w:proofErr w:type="gramEnd"/>
      <w:r w:rsidR="00F663C0" w:rsidRPr="009D1511">
        <w:t xml:space="preserve"> социальной сферы, направленные на повышение эффективности здравоохранения»</w:t>
      </w:r>
      <w:r w:rsidR="00F663C0">
        <w:t xml:space="preserve">, </w:t>
      </w:r>
      <w:r w:rsidRPr="009D1511">
        <w:t xml:space="preserve">а также исходя из структуры заболеваемости и смертности, а также состава населения субъекта Российской Федерации по возрасту и полу. </w:t>
      </w:r>
    </w:p>
    <w:p w:rsidR="007A324D" w:rsidRPr="009D1511" w:rsidRDefault="007A324D" w:rsidP="009D1511">
      <w:pPr>
        <w:spacing w:line="240" w:lineRule="auto"/>
        <w:ind w:firstLine="708"/>
        <w:jc w:val="both"/>
      </w:pPr>
      <w:r w:rsidRPr="009D1511">
        <w:t>Ответственным</w:t>
      </w:r>
      <w:r w:rsidR="00B7364E" w:rsidRPr="009D1511">
        <w:t>и</w:t>
      </w:r>
      <w:r w:rsidRPr="009D1511">
        <w:t xml:space="preserve"> за рассмотрение </w:t>
      </w:r>
      <w:r w:rsidR="00B7364E" w:rsidRPr="009D1511">
        <w:t xml:space="preserve">«Дорожных карт» субъектов Российской Федерации </w:t>
      </w:r>
      <w:r w:rsidRPr="009D1511">
        <w:t>явля</w:t>
      </w:r>
      <w:r w:rsidR="00B7364E" w:rsidRPr="009D1511">
        <w:t>ю</w:t>
      </w:r>
      <w:r w:rsidRPr="009D1511">
        <w:t xml:space="preserve">тся </w:t>
      </w:r>
      <w:r w:rsidR="00B7364E" w:rsidRPr="009D1511">
        <w:t>члены Рабочей группы согласно Приложению к настоящему Порядку</w:t>
      </w:r>
      <w:r w:rsidRPr="009D1511">
        <w:t>.</w:t>
      </w:r>
    </w:p>
    <w:p w:rsidR="007A324D" w:rsidRPr="009D1511" w:rsidRDefault="007A324D" w:rsidP="009D1511">
      <w:pPr>
        <w:spacing w:line="240" w:lineRule="auto"/>
        <w:ind w:firstLine="708"/>
        <w:jc w:val="both"/>
      </w:pPr>
      <w:r w:rsidRPr="009D1511">
        <w:t xml:space="preserve">4. Рабочая группа рассматривает и одобряет предложения органов исполнительной власти субъектов Российской Федерации, по значениям индикаторов подраздела «Показатели структурных преобразований системы оказания медицинской помощи» раздела «Общее описание «дорожной карты» «Дорожных карт» субъектов Российской Федерации, исходя из необходимости достижения значений целевых индикаторов, определенных Федеральной «дорожной картой». </w:t>
      </w:r>
    </w:p>
    <w:p w:rsidR="00FA7E57" w:rsidRPr="009D1511" w:rsidRDefault="007A324D" w:rsidP="009D1511">
      <w:pPr>
        <w:spacing w:line="240" w:lineRule="auto"/>
        <w:ind w:firstLine="708"/>
        <w:jc w:val="both"/>
      </w:pPr>
      <w:r w:rsidRPr="009D1511">
        <w:t>5. Рабочая группа рассматривает и одобряет предложения органов исполнительной власти субъектов Российской Федерации по составу, срокам и ожидаемым резуль</w:t>
      </w:r>
      <w:r w:rsidR="00B7364E" w:rsidRPr="009D1511">
        <w:t>т</w:t>
      </w:r>
      <w:r w:rsidRPr="009D1511">
        <w:t>а</w:t>
      </w:r>
      <w:r w:rsidR="00B7364E" w:rsidRPr="009D1511">
        <w:t>т</w:t>
      </w:r>
      <w:r w:rsidRPr="009D1511">
        <w:t xml:space="preserve">ам мероприятий раздела «План мероприятий» «Дорожных карт» субъектов Российской Федерации, учитывая, что </w:t>
      </w:r>
      <w:r w:rsidR="00B7364E" w:rsidRPr="009D1511">
        <w:t>результатом реализации</w:t>
      </w:r>
      <w:r w:rsidRPr="009D1511">
        <w:t xml:space="preserve"> «Дорожных карт» субъектов Российской Федерации</w:t>
      </w:r>
      <w:r w:rsidR="00B7364E" w:rsidRPr="009D1511">
        <w:t xml:space="preserve"> должно стать достижение цели и целевых индикаторов Федеральной «дорожной карты»</w:t>
      </w:r>
      <w:r w:rsidRPr="009D1511">
        <w:t>.</w:t>
      </w:r>
    </w:p>
    <w:p w:rsidR="007A324D" w:rsidRPr="009D1511" w:rsidRDefault="007A324D" w:rsidP="009D1511">
      <w:pPr>
        <w:spacing w:line="240" w:lineRule="auto"/>
        <w:ind w:firstLine="708"/>
        <w:jc w:val="both"/>
      </w:pPr>
      <w:r w:rsidRPr="009D1511">
        <w:t xml:space="preserve">6. С целью своевременного утверждения «Дорожных карт» субъектов Российской Федерации </w:t>
      </w:r>
      <w:r w:rsidR="00B7364E" w:rsidRPr="009D1511">
        <w:t xml:space="preserve">Председатель Рабочей группы утверждает </w:t>
      </w:r>
      <w:r w:rsidRPr="009D1511">
        <w:t xml:space="preserve">график </w:t>
      </w:r>
      <w:r w:rsidR="00B7364E" w:rsidRPr="009D1511">
        <w:t>рассмотрения на заседаниях</w:t>
      </w:r>
      <w:r w:rsidRPr="009D1511">
        <w:t xml:space="preserve"> Рабоч</w:t>
      </w:r>
      <w:r w:rsidR="00B7364E" w:rsidRPr="009D1511">
        <w:t>ей</w:t>
      </w:r>
      <w:r w:rsidRPr="009D1511">
        <w:t xml:space="preserve"> групп</w:t>
      </w:r>
      <w:r w:rsidR="00B7364E" w:rsidRPr="009D1511">
        <w:t>ы проектов «Дорожных карт» субъектов Российской Федерации</w:t>
      </w:r>
      <w:r w:rsidRPr="009D1511">
        <w:t>.</w:t>
      </w:r>
    </w:p>
    <w:p w:rsidR="00FA7E57" w:rsidRPr="009D1511" w:rsidRDefault="00FA7E57" w:rsidP="009D1511">
      <w:pPr>
        <w:spacing w:line="240" w:lineRule="auto"/>
        <w:ind w:firstLine="708"/>
        <w:jc w:val="both"/>
      </w:pPr>
    </w:p>
    <w:p w:rsidR="00B7364E" w:rsidRPr="009D1511" w:rsidRDefault="00B7364E" w:rsidP="009D1511">
      <w:pPr>
        <w:spacing w:line="240" w:lineRule="auto"/>
        <w:ind w:firstLine="708"/>
        <w:jc w:val="both"/>
      </w:pPr>
    </w:p>
    <w:p w:rsidR="00B7364E" w:rsidRPr="009D1511" w:rsidRDefault="00B7364E" w:rsidP="009D1511">
      <w:pPr>
        <w:spacing w:line="240" w:lineRule="auto"/>
        <w:ind w:firstLine="708"/>
        <w:jc w:val="both"/>
        <w:sectPr w:rsidR="00B7364E" w:rsidRPr="009D1511" w:rsidSect="00B7364E">
          <w:headerReference w:type="default" r:id="rId8"/>
          <w:pgSz w:w="11906" w:h="16838"/>
          <w:pgMar w:top="1134" w:right="567" w:bottom="1134" w:left="1134" w:header="709" w:footer="709" w:gutter="0"/>
          <w:cols w:space="708"/>
          <w:titlePg/>
          <w:docGrid w:linePitch="381"/>
        </w:sectPr>
      </w:pPr>
    </w:p>
    <w:p w:rsidR="00B7364E" w:rsidRPr="009D1511" w:rsidRDefault="00B7364E" w:rsidP="009D1511">
      <w:pPr>
        <w:spacing w:line="240" w:lineRule="auto"/>
        <w:ind w:left="4253" w:firstLine="0"/>
        <w:jc w:val="center"/>
        <w:rPr>
          <w:rFonts w:eastAsia="Times New Roman"/>
        </w:rPr>
      </w:pPr>
      <w:r w:rsidRPr="009D1511">
        <w:rPr>
          <w:rFonts w:eastAsia="Times New Roman"/>
        </w:rPr>
        <w:lastRenderedPageBreak/>
        <w:t xml:space="preserve">Приложение </w:t>
      </w:r>
    </w:p>
    <w:p w:rsidR="00B7364E" w:rsidRPr="009D1511" w:rsidRDefault="00B7364E" w:rsidP="009D1511">
      <w:pPr>
        <w:spacing w:line="240" w:lineRule="auto"/>
        <w:ind w:left="4253" w:firstLine="0"/>
        <w:jc w:val="center"/>
        <w:rPr>
          <w:rFonts w:eastAsia="Times New Roman"/>
        </w:rPr>
      </w:pPr>
      <w:r w:rsidRPr="009D1511">
        <w:rPr>
          <w:rFonts w:eastAsia="Times New Roman"/>
        </w:rPr>
        <w:t>к Порядку рассмотрения проектов планов мероприя</w:t>
      </w:r>
      <w:r w:rsidR="0017433C">
        <w:rPr>
          <w:rFonts w:eastAsia="Times New Roman"/>
        </w:rPr>
        <w:t>тий («дорожных карт») «Изменения</w:t>
      </w:r>
      <w:r w:rsidRPr="009D1511">
        <w:rPr>
          <w:rFonts w:eastAsia="Times New Roman"/>
        </w:rPr>
        <w:t xml:space="preserve"> в отрасля</w:t>
      </w:r>
      <w:r w:rsidR="0017433C">
        <w:rPr>
          <w:rFonts w:eastAsia="Times New Roman"/>
        </w:rPr>
        <w:t>х социальной сферы, направленные</w:t>
      </w:r>
      <w:r w:rsidRPr="009D1511">
        <w:rPr>
          <w:rFonts w:eastAsia="Times New Roman"/>
        </w:rPr>
        <w:t xml:space="preserve"> на повышение эффективности здравоохранения в субъекте Российской Федерации» </w:t>
      </w:r>
    </w:p>
    <w:p w:rsidR="00B7364E" w:rsidRPr="009D1511" w:rsidRDefault="00B7364E" w:rsidP="009D1511">
      <w:pPr>
        <w:spacing w:line="240" w:lineRule="auto"/>
        <w:ind w:left="4253" w:firstLine="0"/>
        <w:jc w:val="center"/>
        <w:rPr>
          <w:rFonts w:eastAsia="Times New Roman"/>
        </w:rPr>
      </w:pPr>
    </w:p>
    <w:p w:rsidR="00B7364E" w:rsidRPr="009D1511" w:rsidRDefault="00B7364E" w:rsidP="009D1511">
      <w:pPr>
        <w:spacing w:line="240" w:lineRule="auto"/>
        <w:ind w:firstLine="0"/>
        <w:jc w:val="center"/>
        <w:rPr>
          <w:rFonts w:eastAsia="Times New Roman"/>
        </w:rPr>
      </w:pPr>
    </w:p>
    <w:p w:rsidR="00B7364E" w:rsidRPr="009D1511" w:rsidRDefault="00B7364E" w:rsidP="009D1511">
      <w:pPr>
        <w:spacing w:line="240" w:lineRule="auto"/>
        <w:ind w:firstLine="0"/>
        <w:jc w:val="center"/>
        <w:rPr>
          <w:rFonts w:eastAsia="Times New Roman"/>
          <w:b/>
        </w:rPr>
      </w:pPr>
      <w:r w:rsidRPr="009D1511">
        <w:rPr>
          <w:rFonts w:eastAsia="Times New Roman"/>
          <w:b/>
        </w:rPr>
        <w:t xml:space="preserve">Ответственные за рассмотрение проектов планов мероприятий </w:t>
      </w:r>
      <w:r w:rsidRPr="009D1511">
        <w:rPr>
          <w:rFonts w:eastAsia="Times New Roman"/>
          <w:b/>
        </w:rPr>
        <w:br/>
        <w:t>(«дорожных карт») «Изменени</w:t>
      </w:r>
      <w:r w:rsidR="0017433C">
        <w:rPr>
          <w:rFonts w:eastAsia="Times New Roman"/>
          <w:b/>
        </w:rPr>
        <w:t>я</w:t>
      </w:r>
      <w:r w:rsidRPr="009D1511">
        <w:rPr>
          <w:rFonts w:eastAsia="Times New Roman"/>
          <w:b/>
        </w:rPr>
        <w:t xml:space="preserve"> в отрасля</w:t>
      </w:r>
      <w:r w:rsidR="0017433C">
        <w:rPr>
          <w:rFonts w:eastAsia="Times New Roman"/>
          <w:b/>
        </w:rPr>
        <w:t>х социальной сферы, направленные</w:t>
      </w:r>
      <w:r w:rsidRPr="009D1511">
        <w:rPr>
          <w:rFonts w:eastAsia="Times New Roman"/>
          <w:b/>
        </w:rPr>
        <w:t xml:space="preserve"> на повышение эффективности здравоохранения </w:t>
      </w:r>
      <w:r w:rsidRPr="009D1511">
        <w:rPr>
          <w:rFonts w:eastAsia="Times New Roman"/>
          <w:b/>
        </w:rPr>
        <w:br/>
        <w:t>в субъекте Российской Федерации»</w:t>
      </w:r>
    </w:p>
    <w:p w:rsidR="00B7364E" w:rsidRDefault="00B7364E" w:rsidP="009D1511">
      <w:pPr>
        <w:spacing w:line="240" w:lineRule="auto"/>
        <w:ind w:firstLine="0"/>
        <w:jc w:val="center"/>
        <w:rPr>
          <w:rFonts w:eastAsia="Times New Roman"/>
          <w:b/>
          <w:lang w:eastAsia="ru-RU"/>
        </w:rPr>
      </w:pPr>
    </w:p>
    <w:p w:rsidR="009D1511" w:rsidRDefault="009D1511" w:rsidP="009D1511">
      <w:pPr>
        <w:spacing w:line="240" w:lineRule="auto"/>
        <w:ind w:firstLine="0"/>
        <w:jc w:val="center"/>
        <w:rPr>
          <w:rFonts w:eastAsia="Times New Roman"/>
          <w:b/>
          <w:lang w:eastAsia="ru-RU"/>
        </w:rPr>
      </w:pPr>
    </w:p>
    <w:tbl>
      <w:tblPr>
        <w:tblW w:w="10065"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4819"/>
        <w:gridCol w:w="4390"/>
      </w:tblGrid>
      <w:tr w:rsidR="009D1511" w:rsidRPr="009D1511" w:rsidTr="00CD5559">
        <w:trPr>
          <w:trHeight w:val="255"/>
        </w:trPr>
        <w:tc>
          <w:tcPr>
            <w:tcW w:w="856" w:type="dxa"/>
            <w:tcBorders>
              <w:top w:val="single" w:sz="4" w:space="0" w:color="auto"/>
              <w:left w:val="single" w:sz="4" w:space="0" w:color="auto"/>
              <w:bottom w:val="nil"/>
              <w:right w:val="single" w:sz="4" w:space="0" w:color="auto"/>
            </w:tcBorders>
            <w:shd w:val="clear" w:color="auto" w:fill="FFFFFF"/>
            <w:hideMark/>
          </w:tcPr>
          <w:p w:rsidR="009D1511" w:rsidRPr="009D1511" w:rsidRDefault="009D1511" w:rsidP="00CD5559">
            <w:pPr>
              <w:spacing w:line="240" w:lineRule="auto"/>
              <w:ind w:firstLine="0"/>
              <w:jc w:val="center"/>
              <w:rPr>
                <w:rFonts w:eastAsia="Times New Roman"/>
                <w:b/>
                <w:bCs/>
                <w:lang w:eastAsia="ru-RU"/>
              </w:rPr>
            </w:pPr>
            <w:r w:rsidRPr="009D1511">
              <w:rPr>
                <w:rFonts w:eastAsia="Times New Roman"/>
                <w:b/>
                <w:bCs/>
                <w:lang w:eastAsia="ru-RU"/>
              </w:rPr>
              <w:t xml:space="preserve">№ </w:t>
            </w:r>
            <w:proofErr w:type="gramStart"/>
            <w:r w:rsidRPr="009D1511">
              <w:rPr>
                <w:rFonts w:eastAsia="Times New Roman"/>
                <w:b/>
                <w:bCs/>
                <w:lang w:eastAsia="ru-RU"/>
              </w:rPr>
              <w:t>п</w:t>
            </w:r>
            <w:proofErr w:type="gramEnd"/>
            <w:r w:rsidRPr="009D1511">
              <w:rPr>
                <w:rFonts w:eastAsia="Times New Roman"/>
                <w:b/>
                <w:bCs/>
                <w:lang w:eastAsia="ru-RU"/>
              </w:rPr>
              <w:t>/п</w:t>
            </w:r>
          </w:p>
        </w:tc>
        <w:tc>
          <w:tcPr>
            <w:tcW w:w="4819" w:type="dxa"/>
            <w:tcBorders>
              <w:top w:val="single" w:sz="4" w:space="0" w:color="auto"/>
              <w:left w:val="single" w:sz="4" w:space="0" w:color="auto"/>
              <w:bottom w:val="nil"/>
              <w:right w:val="single" w:sz="4" w:space="0" w:color="auto"/>
            </w:tcBorders>
            <w:shd w:val="clear" w:color="auto" w:fill="FFFFFF"/>
            <w:vAlign w:val="bottom"/>
            <w:hideMark/>
          </w:tcPr>
          <w:p w:rsidR="009D1511" w:rsidRPr="009D1511" w:rsidRDefault="009D1511" w:rsidP="00CD5559">
            <w:pPr>
              <w:spacing w:line="240" w:lineRule="auto"/>
              <w:ind w:firstLine="0"/>
              <w:jc w:val="center"/>
              <w:rPr>
                <w:rFonts w:eastAsia="Times New Roman"/>
                <w:b/>
                <w:bCs/>
                <w:lang w:eastAsia="ru-RU"/>
              </w:rPr>
            </w:pPr>
            <w:r w:rsidRPr="009D1511">
              <w:rPr>
                <w:rFonts w:eastAsia="Times New Roman"/>
                <w:b/>
                <w:bCs/>
                <w:lang w:eastAsia="ru-RU"/>
              </w:rPr>
              <w:t>Наименование субъекта</w:t>
            </w:r>
          </w:p>
          <w:p w:rsidR="009D1511" w:rsidRPr="009D1511" w:rsidRDefault="009D1511" w:rsidP="00CD5559">
            <w:pPr>
              <w:spacing w:line="240" w:lineRule="auto"/>
              <w:ind w:firstLine="0"/>
              <w:jc w:val="center"/>
              <w:rPr>
                <w:rFonts w:eastAsia="Times New Roman"/>
                <w:b/>
                <w:bCs/>
                <w:lang w:eastAsia="ru-RU"/>
              </w:rPr>
            </w:pPr>
            <w:r w:rsidRPr="009D1511">
              <w:rPr>
                <w:rFonts w:eastAsia="Times New Roman"/>
                <w:b/>
                <w:bCs/>
                <w:lang w:eastAsia="ru-RU"/>
              </w:rPr>
              <w:t>Российской Федерации</w:t>
            </w:r>
          </w:p>
        </w:tc>
        <w:tc>
          <w:tcPr>
            <w:tcW w:w="4390" w:type="dxa"/>
            <w:tcBorders>
              <w:top w:val="single" w:sz="4" w:space="0" w:color="auto"/>
              <w:left w:val="single" w:sz="4" w:space="0" w:color="auto"/>
              <w:bottom w:val="nil"/>
              <w:right w:val="single" w:sz="4" w:space="0" w:color="auto"/>
            </w:tcBorders>
            <w:shd w:val="clear" w:color="auto" w:fill="FFFFFF"/>
            <w:hideMark/>
          </w:tcPr>
          <w:p w:rsidR="009D1511" w:rsidRPr="009D1511" w:rsidRDefault="009D1511" w:rsidP="00CD5559">
            <w:pPr>
              <w:spacing w:line="240" w:lineRule="auto"/>
              <w:ind w:firstLine="0"/>
              <w:jc w:val="center"/>
              <w:rPr>
                <w:rFonts w:eastAsia="Times New Roman"/>
                <w:b/>
                <w:bCs/>
                <w:lang w:eastAsia="ru-RU"/>
              </w:rPr>
            </w:pPr>
            <w:r w:rsidRPr="009D1511">
              <w:rPr>
                <w:rFonts w:eastAsia="Times New Roman"/>
                <w:b/>
                <w:bCs/>
                <w:lang w:eastAsia="ru-RU"/>
              </w:rPr>
              <w:t>Ответственные члены</w:t>
            </w:r>
          </w:p>
          <w:p w:rsidR="009D1511" w:rsidRPr="009D1511" w:rsidRDefault="009D1511" w:rsidP="00CD5559">
            <w:pPr>
              <w:spacing w:line="240" w:lineRule="auto"/>
              <w:ind w:firstLine="0"/>
              <w:jc w:val="center"/>
              <w:rPr>
                <w:rFonts w:eastAsia="Times New Roman"/>
                <w:b/>
                <w:bCs/>
                <w:lang w:eastAsia="ru-RU"/>
              </w:rPr>
            </w:pPr>
            <w:r w:rsidRPr="009D1511">
              <w:rPr>
                <w:rFonts w:eastAsia="Times New Roman"/>
                <w:b/>
                <w:bCs/>
                <w:lang w:eastAsia="ru-RU"/>
              </w:rPr>
              <w:t>Рабочей группы</w:t>
            </w:r>
          </w:p>
        </w:tc>
      </w:tr>
    </w:tbl>
    <w:p w:rsidR="009D1511" w:rsidRPr="009D1511" w:rsidRDefault="009D1511" w:rsidP="009D1511">
      <w:pPr>
        <w:spacing w:line="240" w:lineRule="auto"/>
        <w:ind w:firstLine="0"/>
        <w:jc w:val="center"/>
        <w:rPr>
          <w:rFonts w:eastAsia="Times New Roman"/>
          <w:b/>
          <w:sz w:val="2"/>
          <w:szCs w:val="2"/>
          <w:lang w:eastAsia="ru-RU"/>
        </w:rPr>
      </w:pPr>
    </w:p>
    <w:tbl>
      <w:tblPr>
        <w:tblW w:w="10065" w:type="dxa"/>
        <w:tblInd w:w="-318" w:type="dxa"/>
        <w:tblLook w:val="00A0" w:firstRow="1" w:lastRow="0" w:firstColumn="1" w:lastColumn="0" w:noHBand="0" w:noVBand="0"/>
      </w:tblPr>
      <w:tblGrid>
        <w:gridCol w:w="856"/>
        <w:gridCol w:w="4819"/>
        <w:gridCol w:w="4390"/>
      </w:tblGrid>
      <w:tr w:rsidR="00B7364E" w:rsidRPr="009D1511" w:rsidTr="00B7364E">
        <w:trPr>
          <w:trHeight w:val="255"/>
          <w:tblHeader/>
        </w:trPr>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B7364E" w:rsidRPr="009D1511" w:rsidRDefault="00B7364E" w:rsidP="009D1511">
            <w:pPr>
              <w:spacing w:line="240" w:lineRule="auto"/>
              <w:ind w:firstLine="0"/>
              <w:jc w:val="center"/>
              <w:rPr>
                <w:rFonts w:eastAsia="Times New Roman"/>
                <w:b/>
                <w:bCs/>
                <w:lang w:eastAsia="ru-RU"/>
              </w:rPr>
            </w:pPr>
            <w:r w:rsidRPr="009D1511">
              <w:rPr>
                <w:rFonts w:eastAsia="Times New Roman"/>
                <w:b/>
                <w:bCs/>
                <w:lang w:eastAsia="ru-RU"/>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7364E" w:rsidRPr="009D1511" w:rsidRDefault="00B7364E" w:rsidP="009D1511">
            <w:pPr>
              <w:spacing w:line="240" w:lineRule="auto"/>
              <w:ind w:firstLine="0"/>
              <w:jc w:val="center"/>
              <w:rPr>
                <w:rFonts w:eastAsia="Times New Roman"/>
                <w:b/>
                <w:bCs/>
                <w:lang w:eastAsia="ru-RU"/>
              </w:rPr>
            </w:pPr>
            <w:r w:rsidRPr="009D1511">
              <w:rPr>
                <w:rFonts w:eastAsia="Times New Roman"/>
                <w:b/>
                <w:bCs/>
                <w:lang w:eastAsia="ru-RU"/>
              </w:rPr>
              <w:t>2</w:t>
            </w:r>
          </w:p>
        </w:tc>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B7364E" w:rsidRPr="009D1511" w:rsidRDefault="00B7364E" w:rsidP="009D1511">
            <w:pPr>
              <w:spacing w:line="240" w:lineRule="auto"/>
              <w:ind w:firstLine="0"/>
              <w:jc w:val="center"/>
              <w:rPr>
                <w:rFonts w:eastAsia="Times New Roman"/>
                <w:b/>
                <w:bCs/>
                <w:lang w:eastAsia="ru-RU"/>
              </w:rPr>
            </w:pPr>
            <w:r w:rsidRPr="009D1511">
              <w:rPr>
                <w:rFonts w:eastAsia="Times New Roman"/>
                <w:b/>
                <w:bCs/>
                <w:lang w:eastAsia="ru-RU"/>
              </w:rPr>
              <w:t>3</w:t>
            </w:r>
          </w:p>
        </w:tc>
      </w:tr>
      <w:tr w:rsidR="00B7364E" w:rsidRPr="009D1511" w:rsidTr="00B7364E">
        <w:trPr>
          <w:trHeight w:val="255"/>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7364E" w:rsidRPr="009D1511" w:rsidRDefault="00B7364E" w:rsidP="009D1511">
            <w:pPr>
              <w:spacing w:line="240" w:lineRule="auto"/>
              <w:ind w:firstLine="0"/>
              <w:jc w:val="center"/>
              <w:rPr>
                <w:rFonts w:eastAsia="Times New Roman"/>
                <w:lang w:eastAsia="ru-RU"/>
              </w:rPr>
            </w:pPr>
            <w:r w:rsidRPr="009D1511">
              <w:rPr>
                <w:rFonts w:eastAsia="Times New Roman"/>
                <w:lang w:eastAsia="ru-RU"/>
              </w:rPr>
              <w:t>1</w:t>
            </w:r>
          </w:p>
        </w:tc>
        <w:tc>
          <w:tcPr>
            <w:tcW w:w="4819" w:type="dxa"/>
            <w:tcBorders>
              <w:top w:val="single" w:sz="4" w:space="0" w:color="auto"/>
              <w:left w:val="single" w:sz="4" w:space="0" w:color="auto"/>
              <w:bottom w:val="nil"/>
              <w:right w:val="single" w:sz="4" w:space="0" w:color="auto"/>
            </w:tcBorders>
            <w:shd w:val="clear" w:color="auto" w:fill="FFFFFF"/>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Белгородская область</w:t>
            </w:r>
          </w:p>
        </w:tc>
        <w:tc>
          <w:tcPr>
            <w:tcW w:w="4390" w:type="dxa"/>
            <w:vMerge w:val="restart"/>
            <w:tcBorders>
              <w:top w:val="single" w:sz="4" w:space="0" w:color="auto"/>
              <w:left w:val="single" w:sz="4" w:space="0" w:color="auto"/>
              <w:bottom w:val="single" w:sz="4" w:space="0" w:color="auto"/>
              <w:right w:val="single" w:sz="4" w:space="0" w:color="auto"/>
            </w:tcBorders>
            <w:shd w:val="clear" w:color="auto" w:fill="FFFFFF"/>
          </w:tcPr>
          <w:p w:rsidR="00714146" w:rsidRPr="009D1511" w:rsidRDefault="00714146" w:rsidP="009D1511">
            <w:pPr>
              <w:spacing w:line="240" w:lineRule="auto"/>
              <w:ind w:firstLine="0"/>
              <w:jc w:val="center"/>
              <w:rPr>
                <w:rFonts w:eastAsia="Times New Roman"/>
                <w:lang w:eastAsia="ru-RU"/>
              </w:rPr>
            </w:pPr>
            <w:r w:rsidRPr="009D1511">
              <w:rPr>
                <w:rFonts w:eastAsia="Times New Roman"/>
                <w:lang w:eastAsia="ru-RU"/>
              </w:rPr>
              <w:t>Андреев А.С.</w:t>
            </w: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shd w:val="clear" w:color="auto" w:fill="FFFFFF"/>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Брянская область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shd w:val="clear" w:color="auto" w:fill="FFFFFF"/>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Карелия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shd w:val="clear" w:color="auto" w:fill="FFFFFF"/>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Адыгея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shd w:val="clear" w:color="auto" w:fill="FFFFFF"/>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Дагестан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shd w:val="clear" w:color="auto" w:fill="FFFFFF"/>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Башкортостан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shd w:val="clear" w:color="auto" w:fill="FFFFFF"/>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Курганская область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shd w:val="clear" w:color="auto" w:fill="FFFFFF"/>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Алтай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shd w:val="clear" w:color="auto" w:fill="FFFFFF"/>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Бурятия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shd w:val="clear" w:color="auto" w:fill="FFFFFF"/>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Саха (Якутия)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single" w:sz="4" w:space="0" w:color="auto"/>
              <w:right w:val="single" w:sz="4" w:space="0" w:color="auto"/>
            </w:tcBorders>
            <w:shd w:val="clear" w:color="auto" w:fill="FFFFFF"/>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Камчатский край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7364E" w:rsidRPr="009D1511" w:rsidRDefault="00B7364E" w:rsidP="009D1511">
            <w:pPr>
              <w:spacing w:line="240" w:lineRule="auto"/>
              <w:ind w:firstLine="0"/>
              <w:jc w:val="center"/>
              <w:rPr>
                <w:rFonts w:eastAsia="Times New Roman"/>
                <w:lang w:eastAsia="ru-RU"/>
              </w:rPr>
            </w:pPr>
            <w:r w:rsidRPr="009D1511">
              <w:rPr>
                <w:rFonts w:eastAsia="Times New Roman"/>
                <w:lang w:eastAsia="ru-RU"/>
              </w:rPr>
              <w:t>2</w:t>
            </w:r>
          </w:p>
        </w:tc>
        <w:tc>
          <w:tcPr>
            <w:tcW w:w="4819" w:type="dxa"/>
            <w:tcBorders>
              <w:top w:val="single" w:sz="4" w:space="0" w:color="auto"/>
              <w:left w:val="single" w:sz="4" w:space="0" w:color="auto"/>
              <w:bottom w:val="nil"/>
              <w:right w:val="single" w:sz="4" w:space="0" w:color="auto"/>
            </w:tcBorders>
            <w:shd w:val="clear" w:color="auto" w:fill="FFFFFF"/>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Владимирская область</w:t>
            </w:r>
          </w:p>
        </w:tc>
        <w:tc>
          <w:tcPr>
            <w:tcW w:w="4390" w:type="dxa"/>
            <w:vMerge w:val="restart"/>
            <w:tcBorders>
              <w:top w:val="single" w:sz="4" w:space="0" w:color="auto"/>
              <w:left w:val="single" w:sz="4" w:space="0" w:color="auto"/>
              <w:bottom w:val="single" w:sz="4" w:space="0" w:color="auto"/>
              <w:right w:val="single" w:sz="4" w:space="0" w:color="auto"/>
            </w:tcBorders>
            <w:shd w:val="clear" w:color="auto" w:fill="FFFFFF"/>
          </w:tcPr>
          <w:p w:rsidR="00B7364E" w:rsidRPr="009D1511" w:rsidRDefault="00714146" w:rsidP="009D1511">
            <w:pPr>
              <w:spacing w:line="240" w:lineRule="auto"/>
              <w:ind w:firstLine="0"/>
              <w:jc w:val="center"/>
              <w:rPr>
                <w:rFonts w:eastAsia="Times New Roman"/>
                <w:lang w:eastAsia="ru-RU"/>
              </w:rPr>
            </w:pPr>
            <w:r w:rsidRPr="009D1511">
              <w:rPr>
                <w:rFonts w:eastAsia="Times New Roman"/>
                <w:lang w:eastAsia="ru-RU"/>
              </w:rPr>
              <w:t>Вылегжанин С.В.</w:t>
            </w: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Воронежская область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Коми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Архангельская область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Ингушетия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Марий Эл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Мордовия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Тыва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Хакасия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single" w:sz="4" w:space="0" w:color="auto"/>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Приморский край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856" w:type="dxa"/>
            <w:vMerge w:val="restart"/>
            <w:tcBorders>
              <w:top w:val="single" w:sz="4" w:space="0" w:color="auto"/>
              <w:left w:val="single" w:sz="4" w:space="0" w:color="auto"/>
              <w:bottom w:val="single" w:sz="4" w:space="0" w:color="auto"/>
              <w:right w:val="single" w:sz="4" w:space="0" w:color="auto"/>
            </w:tcBorders>
            <w:hideMark/>
          </w:tcPr>
          <w:p w:rsidR="00B7364E" w:rsidRPr="009D1511" w:rsidRDefault="00B7364E" w:rsidP="009D1511">
            <w:pPr>
              <w:spacing w:line="240" w:lineRule="auto"/>
              <w:ind w:firstLine="0"/>
              <w:jc w:val="center"/>
              <w:rPr>
                <w:rFonts w:eastAsia="Times New Roman"/>
                <w:lang w:eastAsia="ru-RU"/>
              </w:rPr>
            </w:pPr>
            <w:r w:rsidRPr="009D1511">
              <w:rPr>
                <w:rFonts w:eastAsia="Times New Roman"/>
                <w:lang w:eastAsia="ru-RU"/>
              </w:rPr>
              <w:t>3</w:t>
            </w:r>
          </w:p>
        </w:tc>
        <w:tc>
          <w:tcPr>
            <w:tcW w:w="4819" w:type="dxa"/>
            <w:tcBorders>
              <w:top w:val="single" w:sz="4" w:space="0" w:color="auto"/>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Ивановская область</w:t>
            </w:r>
          </w:p>
        </w:tc>
        <w:tc>
          <w:tcPr>
            <w:tcW w:w="4390" w:type="dxa"/>
            <w:vMerge w:val="restart"/>
            <w:tcBorders>
              <w:top w:val="single" w:sz="4" w:space="0" w:color="auto"/>
              <w:left w:val="single" w:sz="4" w:space="0" w:color="auto"/>
              <w:bottom w:val="single" w:sz="4" w:space="0" w:color="auto"/>
              <w:right w:val="single" w:sz="4" w:space="0" w:color="auto"/>
            </w:tcBorders>
          </w:tcPr>
          <w:p w:rsidR="00B7364E" w:rsidRPr="009D1511" w:rsidRDefault="00714146" w:rsidP="009D1511">
            <w:pPr>
              <w:spacing w:line="240" w:lineRule="auto"/>
              <w:ind w:firstLine="0"/>
              <w:jc w:val="center"/>
              <w:rPr>
                <w:rFonts w:eastAsia="Times New Roman"/>
                <w:lang w:eastAsia="ru-RU"/>
              </w:rPr>
            </w:pPr>
            <w:r w:rsidRPr="009D1511">
              <w:rPr>
                <w:rFonts w:eastAsia="Times New Roman"/>
                <w:lang w:eastAsia="ru-RU"/>
              </w:rPr>
              <w:t>Камкин Е.Г.</w:t>
            </w: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Калужская область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proofErr w:type="spellStart"/>
            <w:proofErr w:type="gramStart"/>
            <w:r w:rsidRPr="009D1511">
              <w:rPr>
                <w:rFonts w:eastAsia="Times New Roman"/>
                <w:lang w:eastAsia="ru-RU"/>
              </w:rPr>
              <w:t>H</w:t>
            </w:r>
            <w:proofErr w:type="gramEnd"/>
            <w:r w:rsidRPr="009D1511">
              <w:rPr>
                <w:rFonts w:eastAsia="Times New Roman"/>
                <w:lang w:eastAsia="ru-RU"/>
              </w:rPr>
              <w:t>енецкий</w:t>
            </w:r>
            <w:proofErr w:type="spellEnd"/>
            <w:r w:rsidRPr="009D1511">
              <w:rPr>
                <w:rFonts w:eastAsia="Times New Roman"/>
                <w:lang w:eastAsia="ru-RU"/>
              </w:rPr>
              <w:t xml:space="preserve"> автономный округ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Краснодарский край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Кабардино-Балкарская Республика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Татарстан (Татарстан)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Тюменская область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Алтайский край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Хабаровский край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single" w:sz="4" w:space="0" w:color="auto"/>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Амурская область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856" w:type="dxa"/>
            <w:vMerge w:val="restart"/>
            <w:tcBorders>
              <w:top w:val="single" w:sz="4" w:space="0" w:color="auto"/>
              <w:left w:val="single" w:sz="4" w:space="0" w:color="auto"/>
              <w:bottom w:val="nil"/>
              <w:right w:val="single" w:sz="4" w:space="0" w:color="auto"/>
            </w:tcBorders>
            <w:hideMark/>
          </w:tcPr>
          <w:p w:rsidR="00B7364E" w:rsidRPr="009D1511" w:rsidRDefault="00B7364E" w:rsidP="009D1511">
            <w:pPr>
              <w:spacing w:line="240" w:lineRule="auto"/>
              <w:ind w:firstLine="0"/>
              <w:jc w:val="center"/>
              <w:rPr>
                <w:rFonts w:eastAsia="Times New Roman"/>
                <w:lang w:eastAsia="ru-RU"/>
              </w:rPr>
            </w:pPr>
            <w:r w:rsidRPr="009D1511">
              <w:rPr>
                <w:rFonts w:eastAsia="Times New Roman"/>
                <w:lang w:eastAsia="ru-RU"/>
              </w:rPr>
              <w:t>4</w:t>
            </w:r>
          </w:p>
        </w:tc>
        <w:tc>
          <w:tcPr>
            <w:tcW w:w="4819" w:type="dxa"/>
            <w:tcBorders>
              <w:top w:val="single" w:sz="4" w:space="0" w:color="auto"/>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Костромская область</w:t>
            </w:r>
          </w:p>
        </w:tc>
        <w:tc>
          <w:tcPr>
            <w:tcW w:w="4390" w:type="dxa"/>
            <w:vMerge w:val="restart"/>
            <w:tcBorders>
              <w:top w:val="single" w:sz="4" w:space="0" w:color="auto"/>
              <w:left w:val="single" w:sz="4" w:space="0" w:color="auto"/>
              <w:bottom w:val="nil"/>
              <w:right w:val="single" w:sz="4" w:space="0" w:color="auto"/>
            </w:tcBorders>
          </w:tcPr>
          <w:p w:rsidR="00B7364E" w:rsidRPr="009D1511" w:rsidRDefault="00714146" w:rsidP="009D1511">
            <w:pPr>
              <w:spacing w:line="240" w:lineRule="auto"/>
              <w:ind w:firstLine="0"/>
              <w:jc w:val="center"/>
              <w:rPr>
                <w:rFonts w:eastAsia="Times New Roman"/>
                <w:lang w:eastAsia="ru-RU"/>
              </w:rPr>
            </w:pPr>
            <w:r w:rsidRPr="009D1511">
              <w:rPr>
                <w:rFonts w:eastAsia="Times New Roman"/>
                <w:lang w:eastAsia="ru-RU"/>
              </w:rPr>
              <w:t>Кузенко П.И.</w:t>
            </w:r>
          </w:p>
        </w:tc>
      </w:tr>
      <w:tr w:rsidR="00B7364E" w:rsidRPr="009D1511" w:rsidTr="00B7364E">
        <w:trPr>
          <w:trHeight w:val="255"/>
        </w:trPr>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Курская область</w:t>
            </w:r>
          </w:p>
        </w:tc>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Астраханская область</w:t>
            </w:r>
          </w:p>
        </w:tc>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Вологодская область</w:t>
            </w:r>
          </w:p>
        </w:tc>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Калининградская область</w:t>
            </w:r>
          </w:p>
        </w:tc>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Карачаево-Черкесская Республика</w:t>
            </w:r>
          </w:p>
        </w:tc>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Удмуртская Республика</w:t>
            </w:r>
          </w:p>
        </w:tc>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Чувашская Республик</w:t>
            </w:r>
            <w:proofErr w:type="gramStart"/>
            <w:r w:rsidRPr="009D1511">
              <w:rPr>
                <w:rFonts w:eastAsia="Times New Roman"/>
                <w:lang w:eastAsia="ru-RU"/>
              </w:rPr>
              <w:t>а(</w:t>
            </w:r>
            <w:proofErr w:type="gramEnd"/>
            <w:r w:rsidRPr="009D1511">
              <w:rPr>
                <w:rFonts w:eastAsia="Times New Roman"/>
                <w:lang w:eastAsia="ru-RU"/>
              </w:rPr>
              <w:t>Чувашия)</w:t>
            </w:r>
          </w:p>
        </w:tc>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856" w:type="dxa"/>
            <w:vMerge w:val="restart"/>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 xml:space="preserve">Ханты-Мансийский автономный </w:t>
            </w:r>
          </w:p>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округ-Югра</w:t>
            </w:r>
          </w:p>
        </w:tc>
        <w:tc>
          <w:tcPr>
            <w:tcW w:w="4390" w:type="dxa"/>
            <w:vMerge w:val="restart"/>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nil"/>
              <w:left w:val="single" w:sz="4" w:space="0" w:color="auto"/>
              <w:bottom w:val="nil"/>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Забайкальский край</w:t>
            </w:r>
          </w:p>
        </w:tc>
        <w:tc>
          <w:tcPr>
            <w:tcW w:w="0" w:type="auto"/>
            <w:vMerge/>
            <w:tcBorders>
              <w:top w:val="nil"/>
              <w:left w:val="single" w:sz="4" w:space="0" w:color="auto"/>
              <w:bottom w:val="nil"/>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856" w:type="dxa"/>
            <w:tcBorders>
              <w:top w:val="nil"/>
              <w:left w:val="single" w:sz="4" w:space="0" w:color="auto"/>
              <w:bottom w:val="single" w:sz="4" w:space="0" w:color="auto"/>
              <w:right w:val="single" w:sz="4" w:space="0" w:color="auto"/>
            </w:tcBorders>
          </w:tcPr>
          <w:p w:rsidR="00B7364E" w:rsidRPr="009D1511" w:rsidRDefault="00B7364E" w:rsidP="009D1511">
            <w:pPr>
              <w:spacing w:line="240" w:lineRule="auto"/>
              <w:ind w:firstLine="0"/>
              <w:jc w:val="center"/>
              <w:rPr>
                <w:rFonts w:eastAsia="Times New Roman"/>
                <w:lang w:eastAsia="ru-RU"/>
              </w:rPr>
            </w:pPr>
          </w:p>
        </w:tc>
        <w:tc>
          <w:tcPr>
            <w:tcW w:w="4819" w:type="dxa"/>
            <w:tcBorders>
              <w:top w:val="nil"/>
              <w:left w:val="single" w:sz="4" w:space="0" w:color="auto"/>
              <w:bottom w:val="single" w:sz="4" w:space="0" w:color="auto"/>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Магаданская область</w:t>
            </w:r>
          </w:p>
        </w:tc>
        <w:tc>
          <w:tcPr>
            <w:tcW w:w="4390" w:type="dxa"/>
            <w:tcBorders>
              <w:top w:val="nil"/>
              <w:left w:val="single" w:sz="4" w:space="0" w:color="auto"/>
              <w:bottom w:val="single" w:sz="4" w:space="0" w:color="auto"/>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856" w:type="dxa"/>
            <w:vMerge w:val="restart"/>
            <w:tcBorders>
              <w:top w:val="single" w:sz="4" w:space="0" w:color="auto"/>
              <w:left w:val="single" w:sz="4" w:space="0" w:color="auto"/>
              <w:bottom w:val="single" w:sz="4" w:space="0" w:color="auto"/>
              <w:right w:val="single" w:sz="4" w:space="0" w:color="auto"/>
            </w:tcBorders>
            <w:hideMark/>
          </w:tcPr>
          <w:p w:rsidR="00B7364E" w:rsidRPr="009D1511" w:rsidRDefault="00B7364E" w:rsidP="009D1511">
            <w:pPr>
              <w:spacing w:line="240" w:lineRule="auto"/>
              <w:ind w:firstLine="0"/>
              <w:jc w:val="center"/>
              <w:rPr>
                <w:rFonts w:eastAsia="Times New Roman"/>
                <w:lang w:eastAsia="ru-RU"/>
              </w:rPr>
            </w:pPr>
            <w:r w:rsidRPr="009D1511">
              <w:rPr>
                <w:rFonts w:eastAsia="Times New Roman"/>
                <w:lang w:eastAsia="ru-RU"/>
              </w:rPr>
              <w:t>5</w:t>
            </w:r>
          </w:p>
        </w:tc>
        <w:tc>
          <w:tcPr>
            <w:tcW w:w="4819" w:type="dxa"/>
            <w:tcBorders>
              <w:top w:val="single" w:sz="4" w:space="0" w:color="auto"/>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Липецкая область</w:t>
            </w:r>
          </w:p>
        </w:tc>
        <w:tc>
          <w:tcPr>
            <w:tcW w:w="4390" w:type="dxa"/>
            <w:tcBorders>
              <w:top w:val="single" w:sz="4" w:space="0" w:color="auto"/>
              <w:left w:val="single" w:sz="4" w:space="0" w:color="auto"/>
              <w:bottom w:val="nil"/>
              <w:right w:val="single" w:sz="4" w:space="0" w:color="auto"/>
            </w:tcBorders>
          </w:tcPr>
          <w:p w:rsidR="00B7364E" w:rsidRPr="009D1511" w:rsidRDefault="00E56D11" w:rsidP="009D1511">
            <w:pPr>
              <w:spacing w:line="240" w:lineRule="auto"/>
              <w:ind w:firstLine="0"/>
              <w:jc w:val="center"/>
              <w:rPr>
                <w:rFonts w:eastAsia="Times New Roman"/>
                <w:lang w:eastAsia="ru-RU"/>
              </w:rPr>
            </w:pPr>
            <w:r w:rsidRPr="009D1511">
              <w:rPr>
                <w:rFonts w:eastAsia="Times New Roman"/>
                <w:lang w:eastAsia="ru-RU"/>
              </w:rPr>
              <w:t>Кузенко П.И.</w:t>
            </w: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Московская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Ленинградская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Волгоградская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Северная Осети</w:t>
            </w:r>
            <w:proofErr w:type="gramStart"/>
            <w:r w:rsidRPr="009D1511">
              <w:rPr>
                <w:rFonts w:eastAsia="Times New Roman"/>
                <w:lang w:eastAsia="ru-RU"/>
              </w:rPr>
              <w:t>я-</w:t>
            </w:r>
            <w:proofErr w:type="gramEnd"/>
            <w:r w:rsidRPr="009D1511">
              <w:rPr>
                <w:rFonts w:eastAsia="Times New Roman"/>
                <w:lang w:eastAsia="ru-RU"/>
              </w:rPr>
              <w:t xml:space="preserve"> Алания</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Пермский край</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Кировская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Ямало-</w:t>
            </w:r>
            <w:proofErr w:type="spellStart"/>
            <w:proofErr w:type="gramStart"/>
            <w:r w:rsidRPr="009D1511">
              <w:rPr>
                <w:rFonts w:eastAsia="Times New Roman"/>
                <w:lang w:eastAsia="ru-RU"/>
              </w:rPr>
              <w:t>H</w:t>
            </w:r>
            <w:proofErr w:type="gramEnd"/>
            <w:r w:rsidRPr="009D1511">
              <w:rPr>
                <w:rFonts w:eastAsia="Times New Roman"/>
                <w:lang w:eastAsia="ru-RU"/>
              </w:rPr>
              <w:t>енецкий</w:t>
            </w:r>
            <w:proofErr w:type="spellEnd"/>
            <w:r w:rsidRPr="009D1511">
              <w:rPr>
                <w:rFonts w:eastAsia="Times New Roman"/>
                <w:lang w:eastAsia="ru-RU"/>
              </w:rPr>
              <w:t xml:space="preserve"> автономный округ</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Красноярский край</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Иркутская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single" w:sz="4" w:space="0" w:color="auto"/>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Сахалинская область</w:t>
            </w:r>
          </w:p>
        </w:tc>
        <w:tc>
          <w:tcPr>
            <w:tcW w:w="4390" w:type="dxa"/>
            <w:tcBorders>
              <w:top w:val="nil"/>
              <w:left w:val="single" w:sz="4" w:space="0" w:color="auto"/>
              <w:bottom w:val="single" w:sz="4" w:space="0" w:color="auto"/>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856" w:type="dxa"/>
            <w:vMerge w:val="restart"/>
            <w:tcBorders>
              <w:top w:val="single" w:sz="4" w:space="0" w:color="auto"/>
              <w:left w:val="single" w:sz="4" w:space="0" w:color="auto"/>
              <w:bottom w:val="single" w:sz="4" w:space="0" w:color="auto"/>
              <w:right w:val="single" w:sz="4" w:space="0" w:color="auto"/>
            </w:tcBorders>
            <w:hideMark/>
          </w:tcPr>
          <w:p w:rsidR="00B7364E" w:rsidRPr="009D1511" w:rsidRDefault="00B7364E" w:rsidP="009D1511">
            <w:pPr>
              <w:spacing w:line="240" w:lineRule="auto"/>
              <w:ind w:firstLine="0"/>
              <w:jc w:val="center"/>
              <w:rPr>
                <w:rFonts w:eastAsia="Times New Roman"/>
                <w:lang w:eastAsia="ru-RU"/>
              </w:rPr>
            </w:pPr>
            <w:r w:rsidRPr="009D1511">
              <w:rPr>
                <w:rFonts w:eastAsia="Times New Roman"/>
                <w:lang w:eastAsia="ru-RU"/>
              </w:rPr>
              <w:t>6</w:t>
            </w:r>
          </w:p>
        </w:tc>
        <w:tc>
          <w:tcPr>
            <w:tcW w:w="4819" w:type="dxa"/>
            <w:tcBorders>
              <w:top w:val="single" w:sz="4" w:space="0" w:color="auto"/>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Орловская область</w:t>
            </w:r>
          </w:p>
        </w:tc>
        <w:tc>
          <w:tcPr>
            <w:tcW w:w="4390" w:type="dxa"/>
            <w:tcBorders>
              <w:top w:val="single" w:sz="4" w:space="0" w:color="auto"/>
              <w:left w:val="single" w:sz="4" w:space="0" w:color="auto"/>
              <w:bottom w:val="nil"/>
              <w:right w:val="single" w:sz="4" w:space="0" w:color="auto"/>
            </w:tcBorders>
          </w:tcPr>
          <w:p w:rsidR="00B7364E" w:rsidRPr="009D1511" w:rsidRDefault="00714146" w:rsidP="009D1511">
            <w:pPr>
              <w:spacing w:line="240" w:lineRule="auto"/>
              <w:ind w:firstLine="0"/>
              <w:jc w:val="center"/>
              <w:rPr>
                <w:rFonts w:eastAsia="Times New Roman"/>
                <w:lang w:eastAsia="ru-RU"/>
              </w:rPr>
            </w:pPr>
            <w:r w:rsidRPr="009D1511">
              <w:rPr>
                <w:rFonts w:eastAsia="Times New Roman"/>
                <w:lang w:eastAsia="ru-RU"/>
              </w:rPr>
              <w:t>Чумакова О.В.</w:t>
            </w: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Рязанская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Смоленская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Мурманская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Ростовская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Чеченская Республика</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proofErr w:type="spellStart"/>
            <w:proofErr w:type="gramStart"/>
            <w:r w:rsidRPr="009D1511">
              <w:rPr>
                <w:rFonts w:eastAsia="Times New Roman"/>
                <w:lang w:eastAsia="ru-RU"/>
              </w:rPr>
              <w:t>H</w:t>
            </w:r>
            <w:proofErr w:type="gramEnd"/>
            <w:r w:rsidRPr="009D1511">
              <w:rPr>
                <w:rFonts w:eastAsia="Times New Roman"/>
                <w:lang w:eastAsia="ru-RU"/>
              </w:rPr>
              <w:t>ижегородская</w:t>
            </w:r>
            <w:proofErr w:type="spellEnd"/>
            <w:r w:rsidRPr="009D1511">
              <w:rPr>
                <w:rFonts w:eastAsia="Times New Roman"/>
                <w:lang w:eastAsia="ru-RU"/>
              </w:rPr>
              <w:t xml:space="preserve">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Оренбургская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Челябинская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single" w:sz="4" w:space="0" w:color="auto"/>
              <w:right w:val="single" w:sz="4" w:space="0" w:color="auto"/>
            </w:tcBorders>
            <w:noWrap/>
            <w:vAlign w:val="bottom"/>
            <w:hideMark/>
          </w:tcPr>
          <w:p w:rsidR="00B7364E" w:rsidRPr="009D1511" w:rsidRDefault="00B7364E" w:rsidP="009D1511">
            <w:pPr>
              <w:spacing w:line="240" w:lineRule="auto"/>
              <w:ind w:firstLine="0"/>
              <w:rPr>
                <w:rFonts w:eastAsia="Times New Roman"/>
                <w:b/>
                <w:bCs/>
                <w:lang w:eastAsia="ru-RU"/>
              </w:rPr>
            </w:pPr>
            <w:r w:rsidRPr="009D1511">
              <w:rPr>
                <w:rFonts w:eastAsia="Times New Roman"/>
                <w:lang w:eastAsia="ru-RU"/>
              </w:rPr>
              <w:t>Кемеровская область</w:t>
            </w:r>
          </w:p>
        </w:tc>
        <w:tc>
          <w:tcPr>
            <w:tcW w:w="4390" w:type="dxa"/>
            <w:tcBorders>
              <w:top w:val="nil"/>
              <w:left w:val="single" w:sz="4" w:space="0" w:color="auto"/>
              <w:bottom w:val="single" w:sz="4" w:space="0" w:color="auto"/>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856" w:type="dxa"/>
            <w:vMerge w:val="restart"/>
            <w:tcBorders>
              <w:top w:val="single" w:sz="4" w:space="0" w:color="auto"/>
              <w:left w:val="single" w:sz="4" w:space="0" w:color="auto"/>
              <w:bottom w:val="single" w:sz="4" w:space="0" w:color="auto"/>
              <w:right w:val="single" w:sz="4" w:space="0" w:color="auto"/>
            </w:tcBorders>
            <w:hideMark/>
          </w:tcPr>
          <w:p w:rsidR="00B7364E" w:rsidRPr="009D1511" w:rsidRDefault="00B7364E" w:rsidP="009D1511">
            <w:pPr>
              <w:spacing w:line="240" w:lineRule="auto"/>
              <w:ind w:firstLine="0"/>
              <w:jc w:val="center"/>
              <w:rPr>
                <w:rFonts w:eastAsia="Times New Roman"/>
                <w:lang w:eastAsia="ru-RU"/>
              </w:rPr>
            </w:pPr>
            <w:r w:rsidRPr="009D1511">
              <w:rPr>
                <w:rFonts w:eastAsia="Times New Roman"/>
                <w:lang w:eastAsia="ru-RU"/>
              </w:rPr>
              <w:t>7</w:t>
            </w:r>
          </w:p>
        </w:tc>
        <w:tc>
          <w:tcPr>
            <w:tcW w:w="4819" w:type="dxa"/>
            <w:tcBorders>
              <w:top w:val="single" w:sz="4" w:space="0" w:color="auto"/>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Тамбовская область</w:t>
            </w:r>
          </w:p>
        </w:tc>
        <w:tc>
          <w:tcPr>
            <w:tcW w:w="4390" w:type="dxa"/>
            <w:tcBorders>
              <w:top w:val="single" w:sz="4" w:space="0" w:color="auto"/>
              <w:left w:val="single" w:sz="4" w:space="0" w:color="auto"/>
              <w:bottom w:val="nil"/>
              <w:right w:val="single" w:sz="4" w:space="0" w:color="auto"/>
            </w:tcBorders>
          </w:tcPr>
          <w:p w:rsidR="00B7364E" w:rsidRPr="009D1511" w:rsidRDefault="00714146" w:rsidP="009D1511">
            <w:pPr>
              <w:spacing w:line="240" w:lineRule="auto"/>
              <w:ind w:firstLine="0"/>
              <w:jc w:val="center"/>
              <w:rPr>
                <w:rFonts w:eastAsia="Times New Roman"/>
                <w:lang w:eastAsia="ru-RU"/>
              </w:rPr>
            </w:pPr>
            <w:proofErr w:type="spellStart"/>
            <w:r w:rsidRPr="009D1511">
              <w:rPr>
                <w:rFonts w:eastAsia="Times New Roman"/>
                <w:lang w:eastAsia="ru-RU"/>
              </w:rPr>
              <w:t>Шлемская</w:t>
            </w:r>
            <w:proofErr w:type="spellEnd"/>
            <w:r w:rsidRPr="009D1511">
              <w:rPr>
                <w:rFonts w:eastAsia="Times New Roman"/>
                <w:lang w:eastAsia="ru-RU"/>
              </w:rPr>
              <w:t xml:space="preserve"> В.В.</w:t>
            </w: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Тверская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Тульская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Новгородская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Ставропольский край</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Пензенская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Самарская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Новосибирская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Еврейская автономная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single" w:sz="4" w:space="0" w:color="auto"/>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Калмыкия</w:t>
            </w:r>
          </w:p>
        </w:tc>
        <w:tc>
          <w:tcPr>
            <w:tcW w:w="4390" w:type="dxa"/>
            <w:tcBorders>
              <w:top w:val="nil"/>
              <w:left w:val="single" w:sz="4" w:space="0" w:color="auto"/>
              <w:bottom w:val="single" w:sz="4" w:space="0" w:color="auto"/>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856" w:type="dxa"/>
            <w:vMerge w:val="restart"/>
            <w:tcBorders>
              <w:top w:val="single" w:sz="4" w:space="0" w:color="auto"/>
              <w:left w:val="single" w:sz="4" w:space="0" w:color="auto"/>
              <w:bottom w:val="single" w:sz="4" w:space="0" w:color="auto"/>
              <w:right w:val="single" w:sz="4" w:space="0" w:color="auto"/>
            </w:tcBorders>
            <w:hideMark/>
          </w:tcPr>
          <w:p w:rsidR="00B7364E" w:rsidRPr="009D1511" w:rsidRDefault="00B7364E" w:rsidP="009D1511">
            <w:pPr>
              <w:spacing w:line="240" w:lineRule="auto"/>
              <w:ind w:firstLine="0"/>
              <w:jc w:val="center"/>
              <w:rPr>
                <w:rFonts w:eastAsia="Times New Roman"/>
                <w:lang w:eastAsia="ru-RU"/>
              </w:rPr>
            </w:pPr>
            <w:r w:rsidRPr="009D1511">
              <w:rPr>
                <w:rFonts w:eastAsia="Times New Roman"/>
                <w:lang w:eastAsia="ru-RU"/>
              </w:rPr>
              <w:t>8</w:t>
            </w:r>
          </w:p>
        </w:tc>
        <w:tc>
          <w:tcPr>
            <w:tcW w:w="4819" w:type="dxa"/>
            <w:tcBorders>
              <w:top w:val="single" w:sz="4" w:space="0" w:color="auto"/>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Ярославская область</w:t>
            </w:r>
          </w:p>
        </w:tc>
        <w:tc>
          <w:tcPr>
            <w:tcW w:w="4390" w:type="dxa"/>
            <w:tcBorders>
              <w:top w:val="single" w:sz="4" w:space="0" w:color="auto"/>
              <w:left w:val="single" w:sz="4" w:space="0" w:color="auto"/>
              <w:bottom w:val="nil"/>
              <w:right w:val="single" w:sz="4" w:space="0" w:color="auto"/>
            </w:tcBorders>
          </w:tcPr>
          <w:p w:rsidR="00B7364E" w:rsidRPr="009D1511" w:rsidRDefault="002739C3" w:rsidP="009D1511">
            <w:pPr>
              <w:spacing w:line="240" w:lineRule="auto"/>
              <w:ind w:firstLine="0"/>
              <w:jc w:val="center"/>
              <w:rPr>
                <w:rFonts w:eastAsia="Times New Roman"/>
                <w:lang w:eastAsia="ru-RU"/>
              </w:rPr>
            </w:pPr>
            <w:r>
              <w:rPr>
                <w:rFonts w:eastAsia="Times New Roman"/>
                <w:lang w:eastAsia="ru-RU"/>
              </w:rPr>
              <w:t>Семенова Т. В.</w:t>
            </w: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single" w:sz="4" w:space="0" w:color="auto"/>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г. Москва</w:t>
            </w:r>
          </w:p>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Псковская область</w:t>
            </w:r>
          </w:p>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г. Санкт-Петербург</w:t>
            </w:r>
          </w:p>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Саратовская область</w:t>
            </w:r>
          </w:p>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Ульяновская область</w:t>
            </w:r>
          </w:p>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Омская область</w:t>
            </w:r>
          </w:p>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Томская область</w:t>
            </w:r>
          </w:p>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Чукотский автономный округ</w:t>
            </w:r>
          </w:p>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Свердловская область</w:t>
            </w:r>
          </w:p>
        </w:tc>
        <w:tc>
          <w:tcPr>
            <w:tcW w:w="4390" w:type="dxa"/>
            <w:tcBorders>
              <w:top w:val="nil"/>
              <w:left w:val="single" w:sz="4" w:space="0" w:color="auto"/>
              <w:bottom w:val="single" w:sz="4" w:space="0" w:color="auto"/>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bl>
    <w:p w:rsidR="00B7364E" w:rsidRPr="009D1511" w:rsidRDefault="00B7364E" w:rsidP="009D1511">
      <w:pPr>
        <w:spacing w:line="240" w:lineRule="auto"/>
        <w:ind w:firstLine="0"/>
      </w:pPr>
    </w:p>
    <w:sectPr w:rsidR="00B7364E" w:rsidRPr="009D1511" w:rsidSect="008F7EDE">
      <w:headerReference w:type="first" r:id="rId9"/>
      <w:pgSz w:w="11906" w:h="16838"/>
      <w:pgMar w:top="1134" w:right="567"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3F5" w:rsidRDefault="003643F5" w:rsidP="00B7364E">
      <w:pPr>
        <w:spacing w:line="240" w:lineRule="auto"/>
      </w:pPr>
      <w:r>
        <w:separator/>
      </w:r>
    </w:p>
  </w:endnote>
  <w:endnote w:type="continuationSeparator" w:id="0">
    <w:p w:rsidR="003643F5" w:rsidRDefault="003643F5" w:rsidP="00B73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3F5" w:rsidRDefault="003643F5" w:rsidP="00B7364E">
      <w:pPr>
        <w:spacing w:line="240" w:lineRule="auto"/>
      </w:pPr>
      <w:r>
        <w:separator/>
      </w:r>
    </w:p>
  </w:footnote>
  <w:footnote w:type="continuationSeparator" w:id="0">
    <w:p w:rsidR="003643F5" w:rsidRDefault="003643F5" w:rsidP="00B736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50369"/>
      <w:docPartObj>
        <w:docPartGallery w:val="Page Numbers (Top of Page)"/>
        <w:docPartUnique/>
      </w:docPartObj>
    </w:sdtPr>
    <w:sdtEndPr/>
    <w:sdtContent>
      <w:p w:rsidR="00B7364E" w:rsidRDefault="00B7364E">
        <w:pPr>
          <w:pStyle w:val="a5"/>
          <w:jc w:val="center"/>
        </w:pPr>
        <w:r>
          <w:fldChar w:fldCharType="begin"/>
        </w:r>
        <w:r>
          <w:instrText>PAGE   \* MERGEFORMAT</w:instrText>
        </w:r>
        <w:r>
          <w:fldChar w:fldCharType="separate"/>
        </w:r>
        <w:r w:rsidR="002B44CC">
          <w:rPr>
            <w:noProof/>
          </w:rPr>
          <w:t>3</w:t>
        </w:r>
        <w:r>
          <w:fldChar w:fldCharType="end"/>
        </w:r>
      </w:p>
    </w:sdtContent>
  </w:sdt>
  <w:p w:rsidR="00B7364E" w:rsidRDefault="00B736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4E" w:rsidRDefault="00B736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02A4"/>
    <w:multiLevelType w:val="hybridMultilevel"/>
    <w:tmpl w:val="23DC3472"/>
    <w:lvl w:ilvl="0" w:tplc="FC58832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E3"/>
    <w:rsid w:val="00064FF3"/>
    <w:rsid w:val="000D51E8"/>
    <w:rsid w:val="000D7F63"/>
    <w:rsid w:val="001709C4"/>
    <w:rsid w:val="0017433C"/>
    <w:rsid w:val="00250C8A"/>
    <w:rsid w:val="002702A5"/>
    <w:rsid w:val="002739C3"/>
    <w:rsid w:val="002A5ECD"/>
    <w:rsid w:val="002B44CC"/>
    <w:rsid w:val="003643F5"/>
    <w:rsid w:val="00370F2A"/>
    <w:rsid w:val="00394952"/>
    <w:rsid w:val="003A70ED"/>
    <w:rsid w:val="004039A4"/>
    <w:rsid w:val="004071E3"/>
    <w:rsid w:val="0051149B"/>
    <w:rsid w:val="00563C4A"/>
    <w:rsid w:val="006764E9"/>
    <w:rsid w:val="00714146"/>
    <w:rsid w:val="00746B42"/>
    <w:rsid w:val="00747188"/>
    <w:rsid w:val="007A324D"/>
    <w:rsid w:val="008907E5"/>
    <w:rsid w:val="00892655"/>
    <w:rsid w:val="008B153E"/>
    <w:rsid w:val="008F7EDE"/>
    <w:rsid w:val="009071CE"/>
    <w:rsid w:val="009237BA"/>
    <w:rsid w:val="00943ABE"/>
    <w:rsid w:val="009C136C"/>
    <w:rsid w:val="009D1511"/>
    <w:rsid w:val="009F0D70"/>
    <w:rsid w:val="00A204B7"/>
    <w:rsid w:val="00AA304E"/>
    <w:rsid w:val="00B046FF"/>
    <w:rsid w:val="00B122E3"/>
    <w:rsid w:val="00B7364E"/>
    <w:rsid w:val="00B87067"/>
    <w:rsid w:val="00B979E4"/>
    <w:rsid w:val="00BA1470"/>
    <w:rsid w:val="00BC64E0"/>
    <w:rsid w:val="00D431F3"/>
    <w:rsid w:val="00E14239"/>
    <w:rsid w:val="00E56D11"/>
    <w:rsid w:val="00E650ED"/>
    <w:rsid w:val="00EA5003"/>
    <w:rsid w:val="00ED54F8"/>
    <w:rsid w:val="00EE6A7A"/>
    <w:rsid w:val="00F126B2"/>
    <w:rsid w:val="00F663C0"/>
    <w:rsid w:val="00FA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1E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71E3"/>
    <w:rPr>
      <w:rFonts w:ascii="Tahoma" w:hAnsi="Tahoma" w:cs="Tahoma"/>
      <w:sz w:val="16"/>
      <w:szCs w:val="16"/>
    </w:rPr>
  </w:style>
  <w:style w:type="paragraph" w:styleId="a5">
    <w:name w:val="header"/>
    <w:basedOn w:val="a"/>
    <w:link w:val="a6"/>
    <w:uiPriority w:val="99"/>
    <w:unhideWhenUsed/>
    <w:rsid w:val="00B7364E"/>
    <w:pPr>
      <w:tabs>
        <w:tab w:val="center" w:pos="4677"/>
        <w:tab w:val="right" w:pos="9355"/>
      </w:tabs>
      <w:spacing w:line="240" w:lineRule="auto"/>
    </w:pPr>
  </w:style>
  <w:style w:type="character" w:customStyle="1" w:styleId="a6">
    <w:name w:val="Верхний колонтитул Знак"/>
    <w:basedOn w:val="a0"/>
    <w:link w:val="a5"/>
    <w:uiPriority w:val="99"/>
    <w:rsid w:val="00B7364E"/>
  </w:style>
  <w:style w:type="paragraph" w:styleId="a7">
    <w:name w:val="footer"/>
    <w:basedOn w:val="a"/>
    <w:link w:val="a8"/>
    <w:uiPriority w:val="99"/>
    <w:unhideWhenUsed/>
    <w:rsid w:val="00B7364E"/>
    <w:pPr>
      <w:tabs>
        <w:tab w:val="center" w:pos="4677"/>
        <w:tab w:val="right" w:pos="9355"/>
      </w:tabs>
      <w:spacing w:line="240" w:lineRule="auto"/>
    </w:pPr>
  </w:style>
  <w:style w:type="character" w:customStyle="1" w:styleId="a8">
    <w:name w:val="Нижний колонтитул Знак"/>
    <w:basedOn w:val="a0"/>
    <w:link w:val="a7"/>
    <w:uiPriority w:val="99"/>
    <w:rsid w:val="00B7364E"/>
  </w:style>
  <w:style w:type="paragraph" w:styleId="a9">
    <w:name w:val="List Paragraph"/>
    <w:basedOn w:val="a"/>
    <w:uiPriority w:val="34"/>
    <w:qFormat/>
    <w:rsid w:val="003A7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1E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71E3"/>
    <w:rPr>
      <w:rFonts w:ascii="Tahoma" w:hAnsi="Tahoma" w:cs="Tahoma"/>
      <w:sz w:val="16"/>
      <w:szCs w:val="16"/>
    </w:rPr>
  </w:style>
  <w:style w:type="paragraph" w:styleId="a5">
    <w:name w:val="header"/>
    <w:basedOn w:val="a"/>
    <w:link w:val="a6"/>
    <w:uiPriority w:val="99"/>
    <w:unhideWhenUsed/>
    <w:rsid w:val="00B7364E"/>
    <w:pPr>
      <w:tabs>
        <w:tab w:val="center" w:pos="4677"/>
        <w:tab w:val="right" w:pos="9355"/>
      </w:tabs>
      <w:spacing w:line="240" w:lineRule="auto"/>
    </w:pPr>
  </w:style>
  <w:style w:type="character" w:customStyle="1" w:styleId="a6">
    <w:name w:val="Верхний колонтитул Знак"/>
    <w:basedOn w:val="a0"/>
    <w:link w:val="a5"/>
    <w:uiPriority w:val="99"/>
    <w:rsid w:val="00B7364E"/>
  </w:style>
  <w:style w:type="paragraph" w:styleId="a7">
    <w:name w:val="footer"/>
    <w:basedOn w:val="a"/>
    <w:link w:val="a8"/>
    <w:uiPriority w:val="99"/>
    <w:unhideWhenUsed/>
    <w:rsid w:val="00B7364E"/>
    <w:pPr>
      <w:tabs>
        <w:tab w:val="center" w:pos="4677"/>
        <w:tab w:val="right" w:pos="9355"/>
      </w:tabs>
      <w:spacing w:line="240" w:lineRule="auto"/>
    </w:pPr>
  </w:style>
  <w:style w:type="character" w:customStyle="1" w:styleId="a8">
    <w:name w:val="Нижний колонтитул Знак"/>
    <w:basedOn w:val="a0"/>
    <w:link w:val="a7"/>
    <w:uiPriority w:val="99"/>
    <w:rsid w:val="00B7364E"/>
  </w:style>
  <w:style w:type="paragraph" w:styleId="a9">
    <w:name w:val="List Paragraph"/>
    <w:basedOn w:val="a"/>
    <w:uiPriority w:val="34"/>
    <w:qFormat/>
    <w:rsid w:val="003A7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422281">
      <w:bodyDiv w:val="1"/>
      <w:marLeft w:val="0"/>
      <w:marRight w:val="0"/>
      <w:marTop w:val="0"/>
      <w:marBottom w:val="0"/>
      <w:divBdr>
        <w:top w:val="none" w:sz="0" w:space="0" w:color="auto"/>
        <w:left w:val="none" w:sz="0" w:space="0" w:color="auto"/>
        <w:bottom w:val="none" w:sz="0" w:space="0" w:color="auto"/>
        <w:right w:val="none" w:sz="0" w:space="0" w:color="auto"/>
      </w:divBdr>
    </w:div>
    <w:div w:id="17445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1079</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Агафонов Николай Александрович</dc:creator>
  <cp:lastModifiedBy>Андреев Алексей Сергеевич</cp:lastModifiedBy>
  <cp:revision>6</cp:revision>
  <cp:lastPrinted>2013-01-18T15:27:00Z</cp:lastPrinted>
  <dcterms:created xsi:type="dcterms:W3CDTF">2013-01-22T08:23:00Z</dcterms:created>
  <dcterms:modified xsi:type="dcterms:W3CDTF">2013-01-23T09:19:00Z</dcterms:modified>
</cp:coreProperties>
</file>